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04" w:rsidRPr="00E73D04" w:rsidRDefault="00E73D04" w:rsidP="00E73D04">
      <w:pPr>
        <w:pStyle w:val="normal0"/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Example 6.</w:t>
      </w:r>
      <w:bookmarkStart w:id="0" w:name="_GoBack"/>
      <w:bookmarkEnd w:id="0"/>
    </w:p>
    <w:p w:rsidR="00E73D04" w:rsidRPr="002A05AC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4"/>
        </w:rPr>
      </w:pPr>
      <w:r w:rsidRPr="002A05AC">
        <w:rPr>
          <w:rFonts w:ascii="Times New Roman" w:hAnsi="Times New Roman" w:cs="Times New Roman"/>
          <w:b/>
          <w:sz w:val="24"/>
          <w:u w:val="single"/>
        </w:rPr>
        <w:t>RTTP Series Standards</w:t>
      </w:r>
      <w:r w:rsidRPr="002A05AC">
        <w:rPr>
          <w:rFonts w:ascii="Times New Roman" w:hAnsi="Times New Roman" w:cs="Times New Roman"/>
          <w:b/>
          <w:sz w:val="24"/>
        </w:rPr>
        <w:t xml:space="preserve">   </w:t>
      </w:r>
      <w:r w:rsidRPr="002A05AC">
        <w:rPr>
          <w:rFonts w:ascii="Times New Roman" w:hAnsi="Times New Roman" w:cs="Times New Roman"/>
          <w:b/>
          <w:sz w:val="24"/>
          <w:u w:val="single"/>
        </w:rPr>
        <w:t>AAC&amp;U Essential Outcomes</w:t>
      </w:r>
      <w:r w:rsidRPr="002A05AC">
        <w:rPr>
          <w:rStyle w:val="FootnoteReference"/>
          <w:rFonts w:ascii="Times New Roman" w:hAnsi="Times New Roman" w:cs="Times New Roman"/>
          <w:b/>
          <w:sz w:val="24"/>
          <w:u w:val="single"/>
        </w:rPr>
        <w:footnoteReference w:id="1"/>
      </w:r>
      <w:r w:rsidRPr="002A05A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Pr="002A05AC">
        <w:rPr>
          <w:rFonts w:ascii="Times New Roman" w:hAnsi="Times New Roman" w:cs="Times New Roman"/>
          <w:b/>
          <w:sz w:val="24"/>
        </w:rPr>
        <w:t xml:space="preserve">&amp;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Pr="002A05AC">
        <w:rPr>
          <w:rFonts w:ascii="Times New Roman" w:hAnsi="Times New Roman" w:cs="Times New Roman"/>
          <w:b/>
          <w:sz w:val="24"/>
          <w:u w:val="single"/>
        </w:rPr>
        <w:t>High Impact Practices</w:t>
      </w:r>
      <w:r w:rsidRPr="002A05AC">
        <w:rPr>
          <w:rStyle w:val="FootnoteReference"/>
          <w:rFonts w:ascii="Times New Roman" w:hAnsi="Times New Roman" w:cs="Times New Roman"/>
          <w:b/>
          <w:sz w:val="24"/>
          <w:u w:val="single"/>
        </w:rPr>
        <w:footnoteReference w:id="2"/>
      </w: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</w:rPr>
        <w:t>Historical Contexts</w:t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  </w:t>
      </w:r>
      <w:r w:rsidRPr="009A0316">
        <w:rPr>
          <w:rFonts w:ascii="Times New Roman" w:hAnsi="Times New Roman" w:cs="Times New Roman"/>
          <w:i/>
          <w:sz w:val="24"/>
        </w:rPr>
        <w:t>Knowledge of Human Cultures</w:t>
      </w: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</w:rPr>
        <w:t>Roles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  </w:t>
      </w:r>
      <w:r w:rsidRPr="009A0316">
        <w:rPr>
          <w:rFonts w:ascii="Times New Roman" w:hAnsi="Times New Roman" w:cs="Times New Roman"/>
          <w:i/>
          <w:sz w:val="24"/>
        </w:rPr>
        <w:t>Applied Learning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</w:rPr>
        <w:t>Rich Texts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  </w:t>
      </w:r>
      <w:r w:rsidRPr="009A0316">
        <w:rPr>
          <w:rFonts w:ascii="Times New Roman" w:hAnsi="Times New Roman" w:cs="Times New Roman"/>
          <w:i/>
          <w:sz w:val="24"/>
        </w:rPr>
        <w:t>Information Literacy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</w:t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</w:t>
      </w:r>
      <w:r w:rsidRPr="009A0316">
        <w:rPr>
          <w:rFonts w:ascii="Times New Roman" w:hAnsi="Times New Roman" w:cs="Times New Roman"/>
          <w:i/>
          <w:sz w:val="24"/>
        </w:rPr>
        <w:t>Undergraduate Research</w:t>
      </w: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</w:rPr>
        <w:t>Intellectual Collisions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</w:t>
      </w:r>
      <w:r w:rsidRPr="009A0316">
        <w:rPr>
          <w:rFonts w:ascii="Times New Roman" w:hAnsi="Times New Roman" w:cs="Times New Roman"/>
          <w:i/>
          <w:sz w:val="24"/>
        </w:rPr>
        <w:t>Diversity Learning</w:t>
      </w:r>
      <w:r w:rsidRPr="009A0316">
        <w:rPr>
          <w:rFonts w:ascii="Times New Roman" w:hAnsi="Times New Roman" w:cs="Times New Roman"/>
          <w:b/>
          <w:i/>
          <w:sz w:val="24"/>
        </w:rPr>
        <w:t xml:space="preserve">      </w:t>
      </w: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</w:rPr>
        <w:t>Multiple Issues</w:t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  </w:t>
      </w:r>
      <w:r w:rsidRPr="009A0316">
        <w:rPr>
          <w:rFonts w:ascii="Times New Roman" w:hAnsi="Times New Roman" w:cs="Times New Roman"/>
          <w:i/>
          <w:sz w:val="24"/>
        </w:rPr>
        <w:t>Problem Solving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i/>
          <w:sz w:val="24"/>
        </w:rPr>
        <w:t>&amp; Critical Thinking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</w:rPr>
        <w:t>Persuasion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  </w:t>
      </w:r>
      <w:r w:rsidRPr="009A0316">
        <w:rPr>
          <w:rFonts w:ascii="Times New Roman" w:hAnsi="Times New Roman" w:cs="Times New Roman"/>
          <w:i/>
          <w:sz w:val="24"/>
        </w:rPr>
        <w:t>Oral and Written</w:t>
      </w:r>
      <w:r>
        <w:rPr>
          <w:rFonts w:ascii="Times New Roman" w:hAnsi="Times New Roman" w:cs="Times New Roman"/>
          <w:i/>
          <w:sz w:val="24"/>
        </w:rPr>
        <w:t xml:space="preserve"> Communication</w:t>
      </w:r>
      <w:r>
        <w:rPr>
          <w:rFonts w:ascii="Times New Roman" w:hAnsi="Times New Roman" w:cs="Times New Roman"/>
          <w:i/>
          <w:sz w:val="24"/>
        </w:rPr>
        <w:tab/>
        <w:t xml:space="preserve">     </w:t>
      </w:r>
      <w:r w:rsidRPr="009A0316">
        <w:rPr>
          <w:rFonts w:ascii="Times New Roman" w:hAnsi="Times New Roman" w:cs="Times New Roman"/>
          <w:i/>
          <w:sz w:val="24"/>
        </w:rPr>
        <w:t>Writing-Intensive Courses</w:t>
      </w: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</w:rPr>
        <w:t>Real Choices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   </w:t>
      </w:r>
      <w:r w:rsidRPr="009A0316">
        <w:rPr>
          <w:rFonts w:ascii="Times New Roman" w:hAnsi="Times New Roman" w:cs="Times New Roman"/>
          <w:i/>
          <w:sz w:val="24"/>
        </w:rPr>
        <w:t>Ethical Reasoning and Action</w:t>
      </w: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</w:rPr>
        <w:t xml:space="preserve">An Intellectual Arena     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  <w:t xml:space="preserve">   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9A0316">
        <w:rPr>
          <w:rFonts w:ascii="Times New Roman" w:hAnsi="Times New Roman" w:cs="Times New Roman"/>
          <w:i/>
          <w:sz w:val="24"/>
        </w:rPr>
        <w:t>Common Intellectual Exp.</w:t>
      </w: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E73D04" w:rsidRPr="009A0316" w:rsidRDefault="00E73D04" w:rsidP="00E73D04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</w:rPr>
        <w:t>Multiple Meetings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i/>
          <w:sz w:val="24"/>
        </w:rPr>
        <w:tab/>
      </w:r>
      <w:r w:rsidRPr="009A0316">
        <w:rPr>
          <w:rFonts w:ascii="Times New Roman" w:hAnsi="Times New Roman" w:cs="Times New Roman"/>
          <w:i/>
          <w:sz w:val="24"/>
        </w:rPr>
        <w:tab/>
      </w:r>
      <w:r w:rsidRPr="009A0316">
        <w:rPr>
          <w:rFonts w:ascii="Times New Roman" w:hAnsi="Times New Roman" w:cs="Times New Roman"/>
          <w:i/>
          <w:sz w:val="24"/>
        </w:rPr>
        <w:tab/>
      </w:r>
      <w:r w:rsidRPr="009A0316">
        <w:rPr>
          <w:rFonts w:ascii="Times New Roman" w:hAnsi="Times New Roman" w:cs="Times New Roman"/>
          <w:i/>
          <w:sz w:val="24"/>
        </w:rPr>
        <w:tab/>
      </w:r>
      <w:r w:rsidRPr="009A0316">
        <w:rPr>
          <w:rFonts w:ascii="Times New Roman" w:hAnsi="Times New Roman" w:cs="Times New Roman"/>
          <w:i/>
          <w:sz w:val="24"/>
        </w:rPr>
        <w:tab/>
        <w:t xml:space="preserve">     Learning Communities</w:t>
      </w:r>
    </w:p>
    <w:p w:rsidR="00FA4799" w:rsidRDefault="00FA4799"/>
    <w:sectPr w:rsidR="00FA4799" w:rsidSect="00C3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04" w:rsidRDefault="00E73D04" w:rsidP="00E73D04">
      <w:r>
        <w:separator/>
      </w:r>
    </w:p>
  </w:endnote>
  <w:endnote w:type="continuationSeparator" w:id="0">
    <w:p w:rsidR="00E73D04" w:rsidRDefault="00E73D04" w:rsidP="00E7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04" w:rsidRDefault="00E73D04" w:rsidP="00E73D04">
      <w:r>
        <w:separator/>
      </w:r>
    </w:p>
  </w:footnote>
  <w:footnote w:type="continuationSeparator" w:id="0">
    <w:p w:rsidR="00E73D04" w:rsidRDefault="00E73D04" w:rsidP="00E73D04">
      <w:r>
        <w:continuationSeparator/>
      </w:r>
    </w:p>
  </w:footnote>
  <w:footnote w:id="1">
    <w:p w:rsidR="00E73D04" w:rsidRDefault="00E73D04" w:rsidP="00E73D04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Association of American Colleges and Universities, “Liberal Education and America’s Promise (LEAP): Essential Learning Outcomes,” accessed October 23, 2013, </w:t>
      </w:r>
      <w:r w:rsidRPr="005A0C78">
        <w:t>http://www.aacu.org/leap/vision.cfm</w:t>
      </w:r>
      <w:r>
        <w:t>.</w:t>
      </w:r>
    </w:p>
  </w:footnote>
  <w:footnote w:id="2">
    <w:p w:rsidR="00E73D04" w:rsidRDefault="00E73D04" w:rsidP="00E73D04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Association of American Colleges and Universities, “High-Impact Educational Practices,” accessed October 23, 2013, </w:t>
      </w:r>
      <w:r w:rsidRPr="005A0C78">
        <w:t>http://www.aacu.org/leap/hip.cfm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04"/>
    <w:rsid w:val="009E0DE6"/>
    <w:rsid w:val="00C338EB"/>
    <w:rsid w:val="00E73D04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6E54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3D04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73D04"/>
    <w:rPr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3D04"/>
    <w:rPr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73D0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3D04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73D04"/>
    <w:rPr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3D04"/>
    <w:rPr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73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552</Characters>
  <Application>Microsoft Macintosh Word</Application>
  <DocSecurity>0</DocSecurity>
  <Lines>9</Lines>
  <Paragraphs>2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Burke</dc:creator>
  <cp:keywords/>
  <dc:description/>
  <cp:lastModifiedBy>Kevin Burke</cp:lastModifiedBy>
  <cp:revision>1</cp:revision>
  <dcterms:created xsi:type="dcterms:W3CDTF">2013-11-13T16:26:00Z</dcterms:created>
  <dcterms:modified xsi:type="dcterms:W3CDTF">2013-11-13T16:27:00Z</dcterms:modified>
</cp:coreProperties>
</file>